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642E" w14:textId="3F20C260" w:rsidR="004B161E" w:rsidRDefault="00A7214D" w:rsidP="005213F4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HOUSING AUTHORITY OF THE COUNTY OF ALAMEDA (HACA)</w:t>
      </w:r>
    </w:p>
    <w:p w14:paraId="6FA40F7A" w14:textId="66CDAF72" w:rsidR="006C3CDC" w:rsidRPr="00B52EFD" w:rsidRDefault="0039671E" w:rsidP="005213F4">
      <w:pPr>
        <w:jc w:val="center"/>
        <w:rPr>
          <w:rFonts w:ascii="Century Gothic" w:hAnsi="Century Gothic"/>
          <w:b/>
          <w:szCs w:val="24"/>
        </w:rPr>
      </w:pPr>
      <w:r w:rsidRPr="00B52EFD">
        <w:rPr>
          <w:rFonts w:ascii="Century Gothic" w:hAnsi="Century Gothic"/>
          <w:b/>
          <w:szCs w:val="24"/>
        </w:rPr>
        <w:t>INCOME LIMITS</w:t>
      </w:r>
    </w:p>
    <w:p w14:paraId="03F2A233" w14:textId="77777777" w:rsidR="0039671E" w:rsidRPr="00B52EFD" w:rsidRDefault="004053CD" w:rsidP="006C3CDC">
      <w:pPr>
        <w:jc w:val="center"/>
        <w:rPr>
          <w:rFonts w:ascii="Century Gothic" w:hAnsi="Century Gothic"/>
          <w:szCs w:val="24"/>
        </w:rPr>
      </w:pPr>
      <w:r w:rsidRPr="00B52EFD">
        <w:rPr>
          <w:rFonts w:ascii="Century Gothic" w:hAnsi="Century Gothic"/>
          <w:szCs w:val="24"/>
        </w:rPr>
        <w:t>HOUSING CHOICE VOUCHER</w:t>
      </w:r>
      <w:r w:rsidR="0039671E" w:rsidRPr="00B52EFD">
        <w:rPr>
          <w:rFonts w:ascii="Century Gothic" w:hAnsi="Century Gothic"/>
          <w:szCs w:val="24"/>
        </w:rPr>
        <w:t xml:space="preserve"> (HCV)</w:t>
      </w:r>
      <w:r w:rsidRPr="00B52EFD">
        <w:rPr>
          <w:rFonts w:ascii="Century Gothic" w:hAnsi="Century Gothic"/>
          <w:szCs w:val="24"/>
        </w:rPr>
        <w:t xml:space="preserve"> </w:t>
      </w:r>
      <w:r w:rsidR="0039671E" w:rsidRPr="00B52EFD">
        <w:rPr>
          <w:rFonts w:ascii="Century Gothic" w:hAnsi="Century Gothic"/>
          <w:szCs w:val="24"/>
        </w:rPr>
        <w:t xml:space="preserve">&amp; </w:t>
      </w:r>
    </w:p>
    <w:p w14:paraId="0E454124" w14:textId="77777777" w:rsidR="004053CD" w:rsidRPr="00B52EFD" w:rsidRDefault="0039671E" w:rsidP="006C3CDC">
      <w:pPr>
        <w:jc w:val="center"/>
        <w:rPr>
          <w:rFonts w:ascii="Century Gothic" w:hAnsi="Century Gothic"/>
          <w:szCs w:val="24"/>
        </w:rPr>
      </w:pPr>
      <w:r w:rsidRPr="00B52EFD">
        <w:rPr>
          <w:rFonts w:ascii="Century Gothic" w:hAnsi="Century Gothic"/>
          <w:szCs w:val="24"/>
        </w:rPr>
        <w:t xml:space="preserve">PROJECT-BASED VOUCHER (PBV) </w:t>
      </w:r>
      <w:r w:rsidR="004053CD" w:rsidRPr="00B52EFD">
        <w:rPr>
          <w:rFonts w:ascii="Century Gothic" w:hAnsi="Century Gothic"/>
          <w:szCs w:val="24"/>
        </w:rPr>
        <w:t>PROGRAM</w:t>
      </w:r>
      <w:r w:rsidRPr="00B52EFD">
        <w:rPr>
          <w:rFonts w:ascii="Century Gothic" w:hAnsi="Century Gothic"/>
          <w:szCs w:val="24"/>
        </w:rPr>
        <w:t>S</w:t>
      </w:r>
    </w:p>
    <w:p w14:paraId="11E0C7EA" w14:textId="77777777" w:rsidR="0039671E" w:rsidRPr="00B52EFD" w:rsidRDefault="0039671E" w:rsidP="006C3CDC">
      <w:pPr>
        <w:jc w:val="center"/>
        <w:rPr>
          <w:rFonts w:ascii="Century Gothic" w:hAnsi="Century Gothic"/>
          <w:szCs w:val="24"/>
        </w:rPr>
      </w:pPr>
    </w:p>
    <w:p w14:paraId="77621A92" w14:textId="1C9469F6" w:rsidR="0039671E" w:rsidRPr="00B52EFD" w:rsidRDefault="0039671E" w:rsidP="006C3CDC">
      <w:pPr>
        <w:jc w:val="center"/>
        <w:rPr>
          <w:rFonts w:ascii="Century Gothic" w:hAnsi="Century Gothic"/>
          <w:b/>
          <w:szCs w:val="24"/>
        </w:rPr>
      </w:pPr>
      <w:r w:rsidRPr="00B52EFD">
        <w:rPr>
          <w:rFonts w:ascii="Century Gothic" w:hAnsi="Century Gothic"/>
          <w:b/>
          <w:szCs w:val="24"/>
        </w:rPr>
        <w:t xml:space="preserve">EFFECTIVE: </w:t>
      </w:r>
      <w:r w:rsidR="00DE3EA0">
        <w:rPr>
          <w:rFonts w:ascii="Century Gothic" w:hAnsi="Century Gothic"/>
          <w:b/>
          <w:szCs w:val="24"/>
        </w:rPr>
        <w:t>April 1, 202</w:t>
      </w:r>
      <w:r w:rsidR="00D771B7">
        <w:rPr>
          <w:rFonts w:ascii="Century Gothic" w:hAnsi="Century Gothic"/>
          <w:b/>
          <w:szCs w:val="24"/>
        </w:rPr>
        <w:t>5</w:t>
      </w:r>
    </w:p>
    <w:p w14:paraId="09A24695" w14:textId="77777777" w:rsidR="00831DFE" w:rsidRPr="00B52EFD" w:rsidRDefault="00831DFE">
      <w:pPr>
        <w:jc w:val="center"/>
        <w:rPr>
          <w:rFonts w:ascii="Century Gothic" w:hAnsi="Century Gothic"/>
          <w:szCs w:val="24"/>
        </w:rPr>
      </w:pPr>
    </w:p>
    <w:p w14:paraId="317A7934" w14:textId="77777777" w:rsidR="0039671E" w:rsidRPr="00B52EFD" w:rsidRDefault="0039671E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Cs w:val="24"/>
        </w:rPr>
      </w:pPr>
      <w:r w:rsidRPr="00B52EFD">
        <w:rPr>
          <w:rFonts w:ascii="Century Gothic" w:hAnsi="Century Gothic"/>
          <w:szCs w:val="24"/>
        </w:rPr>
        <w:t>In order to be eligible for the Section 8 HCV Program, a family’s annual income must be at or below the following HUD-specified Section 8 Income Limits (see exceptions immediately below table).</w:t>
      </w:r>
    </w:p>
    <w:p w14:paraId="428886C6" w14:textId="77777777" w:rsidR="0039671E" w:rsidRPr="00B52EFD" w:rsidRDefault="0039671E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1886"/>
        <w:gridCol w:w="1890"/>
        <w:gridCol w:w="1886"/>
      </w:tblGrid>
      <w:tr w:rsidR="0039671E" w:rsidRPr="00B52EFD" w14:paraId="31C17BCC" w14:textId="77777777" w:rsidTr="0039671E">
        <w:trPr>
          <w:jc w:val="center"/>
        </w:trPr>
        <w:tc>
          <w:tcPr>
            <w:tcW w:w="1278" w:type="dxa"/>
          </w:tcPr>
          <w:p w14:paraId="0AA72D54" w14:textId="77777777" w:rsidR="0039671E" w:rsidRPr="00B52EFD" w:rsidRDefault="0039671E" w:rsidP="0039671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b/>
                <w:szCs w:val="24"/>
              </w:rPr>
            </w:pPr>
            <w:r w:rsidRPr="00B52EFD">
              <w:rPr>
                <w:rFonts w:ascii="Century Gothic" w:hAnsi="Century Gothic"/>
                <w:b/>
                <w:szCs w:val="24"/>
              </w:rPr>
              <w:t>Family Size</w:t>
            </w:r>
          </w:p>
        </w:tc>
        <w:tc>
          <w:tcPr>
            <w:tcW w:w="1886" w:type="dxa"/>
          </w:tcPr>
          <w:p w14:paraId="4A82A95C" w14:textId="77777777" w:rsidR="0039671E" w:rsidRPr="00B52EFD" w:rsidRDefault="0039671E" w:rsidP="0039671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b/>
                <w:szCs w:val="24"/>
              </w:rPr>
            </w:pPr>
            <w:r w:rsidRPr="00B52EFD">
              <w:rPr>
                <w:rFonts w:ascii="Century Gothic" w:hAnsi="Century Gothic"/>
                <w:b/>
                <w:szCs w:val="24"/>
              </w:rPr>
              <w:t>Some PBV</w:t>
            </w:r>
          </w:p>
        </w:tc>
        <w:tc>
          <w:tcPr>
            <w:tcW w:w="1890" w:type="dxa"/>
          </w:tcPr>
          <w:p w14:paraId="11A810F5" w14:textId="7BE33095" w:rsidR="0039671E" w:rsidRPr="00B52EFD" w:rsidRDefault="0039671E" w:rsidP="0039671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b/>
                <w:szCs w:val="24"/>
              </w:rPr>
            </w:pPr>
            <w:r w:rsidRPr="00B52EFD">
              <w:rPr>
                <w:rFonts w:ascii="Century Gothic" w:hAnsi="Century Gothic"/>
                <w:b/>
                <w:szCs w:val="24"/>
              </w:rPr>
              <w:t xml:space="preserve">HCV &amp; </w:t>
            </w:r>
            <w:r w:rsidR="00B52EFD">
              <w:rPr>
                <w:rFonts w:ascii="Century Gothic" w:hAnsi="Century Gothic"/>
                <w:b/>
                <w:szCs w:val="24"/>
              </w:rPr>
              <w:br/>
            </w:r>
            <w:r w:rsidRPr="00B52EFD">
              <w:rPr>
                <w:rFonts w:ascii="Century Gothic" w:hAnsi="Century Gothic"/>
                <w:b/>
                <w:szCs w:val="24"/>
              </w:rPr>
              <w:t>Some PBV</w:t>
            </w:r>
          </w:p>
        </w:tc>
        <w:tc>
          <w:tcPr>
            <w:tcW w:w="1886" w:type="dxa"/>
          </w:tcPr>
          <w:p w14:paraId="779F3502" w14:textId="77777777" w:rsidR="0039671E" w:rsidRPr="00B52EFD" w:rsidRDefault="0039671E" w:rsidP="0039671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b/>
                <w:szCs w:val="24"/>
              </w:rPr>
            </w:pPr>
            <w:r w:rsidRPr="00B52EFD">
              <w:rPr>
                <w:rFonts w:ascii="Century Gothic" w:hAnsi="Century Gothic"/>
                <w:b/>
                <w:szCs w:val="24"/>
              </w:rPr>
              <w:t>Public Housing</w:t>
            </w:r>
          </w:p>
        </w:tc>
      </w:tr>
      <w:tr w:rsidR="00D771B7" w:rsidRPr="00DE3EA0" w14:paraId="0D80BA81" w14:textId="77777777" w:rsidTr="0055350C">
        <w:trPr>
          <w:jc w:val="center"/>
        </w:trPr>
        <w:tc>
          <w:tcPr>
            <w:tcW w:w="1278" w:type="dxa"/>
          </w:tcPr>
          <w:p w14:paraId="66B71481" w14:textId="77777777" w:rsidR="00D771B7" w:rsidRPr="00B52EFD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 w:rsidRPr="00B52EFD">
              <w:rPr>
                <w:rFonts w:ascii="Century Gothic" w:hAnsi="Century Gothic"/>
                <w:szCs w:val="24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A7913" w14:textId="04B1B83F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33,600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38A11" w14:textId="1D6E952F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55,950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4A8E8" w14:textId="769F0BF4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87,550</w:t>
            </w:r>
          </w:p>
        </w:tc>
      </w:tr>
      <w:tr w:rsidR="00D771B7" w:rsidRPr="00DE3EA0" w14:paraId="0C2D9A56" w14:textId="77777777" w:rsidTr="0055350C">
        <w:trPr>
          <w:jc w:val="center"/>
        </w:trPr>
        <w:tc>
          <w:tcPr>
            <w:tcW w:w="1278" w:type="dxa"/>
          </w:tcPr>
          <w:p w14:paraId="1E7FA1C2" w14:textId="77777777" w:rsidR="00D771B7" w:rsidRPr="00B52EFD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 w:rsidRPr="00B52EFD">
              <w:rPr>
                <w:rFonts w:ascii="Century Gothic" w:hAnsi="Century Gothic"/>
                <w:szCs w:val="24"/>
              </w:rPr>
              <w:t>2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D607A" w14:textId="30F5ED01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38,400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AE95B" w14:textId="365DEB17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63,950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73B60" w14:textId="4E9A9876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100,050</w:t>
            </w:r>
          </w:p>
        </w:tc>
      </w:tr>
      <w:tr w:rsidR="00D771B7" w:rsidRPr="00DE3EA0" w14:paraId="3E73AF21" w14:textId="77777777" w:rsidTr="0055350C">
        <w:trPr>
          <w:jc w:val="center"/>
        </w:trPr>
        <w:tc>
          <w:tcPr>
            <w:tcW w:w="1278" w:type="dxa"/>
          </w:tcPr>
          <w:p w14:paraId="4C867B28" w14:textId="77777777" w:rsidR="00D771B7" w:rsidRPr="00B52EFD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 w:rsidRPr="00B52EFD">
              <w:rPr>
                <w:rFonts w:ascii="Century Gothic" w:hAnsi="Century Gothic"/>
                <w:szCs w:val="24"/>
              </w:rPr>
              <w:t>3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F83EC" w14:textId="659207F8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43,200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4DF22" w14:textId="4C10A1FA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71,950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0F27E" w14:textId="1BD7B46C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112,550</w:t>
            </w:r>
          </w:p>
        </w:tc>
      </w:tr>
      <w:tr w:rsidR="00D771B7" w:rsidRPr="00DE3EA0" w14:paraId="747CC478" w14:textId="77777777" w:rsidTr="0055350C">
        <w:trPr>
          <w:jc w:val="center"/>
        </w:trPr>
        <w:tc>
          <w:tcPr>
            <w:tcW w:w="1278" w:type="dxa"/>
          </w:tcPr>
          <w:p w14:paraId="77125948" w14:textId="77777777" w:rsidR="00D771B7" w:rsidRPr="00B52EFD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 w:rsidRPr="00B52EFD">
              <w:rPr>
                <w:rFonts w:ascii="Century Gothic" w:hAnsi="Century Gothic"/>
                <w:szCs w:val="24"/>
              </w:rPr>
              <w:t>4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80643" w14:textId="2E488F4F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47,950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4E96A" w14:textId="3522DEBE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79,900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B86BD" w14:textId="3D3146A3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125,050</w:t>
            </w:r>
          </w:p>
        </w:tc>
      </w:tr>
      <w:tr w:rsidR="00D771B7" w:rsidRPr="00DE3EA0" w14:paraId="313DD10E" w14:textId="77777777" w:rsidTr="0055350C">
        <w:trPr>
          <w:jc w:val="center"/>
        </w:trPr>
        <w:tc>
          <w:tcPr>
            <w:tcW w:w="1278" w:type="dxa"/>
          </w:tcPr>
          <w:p w14:paraId="718A1831" w14:textId="77777777" w:rsidR="00D771B7" w:rsidRPr="00B52EFD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 w:rsidRPr="00B52EFD">
              <w:rPr>
                <w:rFonts w:ascii="Century Gothic" w:hAnsi="Century Gothic"/>
                <w:szCs w:val="24"/>
              </w:rPr>
              <w:t>5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EFF85" w14:textId="30AE97DA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51,800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D648F" w14:textId="15C80095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86,300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7BA95" w14:textId="266FA5EC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135,100</w:t>
            </w:r>
          </w:p>
        </w:tc>
      </w:tr>
      <w:tr w:rsidR="00D771B7" w:rsidRPr="00DE3EA0" w14:paraId="3A246444" w14:textId="77777777" w:rsidTr="0055350C">
        <w:trPr>
          <w:jc w:val="center"/>
        </w:trPr>
        <w:tc>
          <w:tcPr>
            <w:tcW w:w="1278" w:type="dxa"/>
          </w:tcPr>
          <w:p w14:paraId="2B89C148" w14:textId="77777777" w:rsidR="00D771B7" w:rsidRPr="00B52EFD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 w:rsidRPr="00B52EFD">
              <w:rPr>
                <w:rFonts w:ascii="Century Gothic" w:hAnsi="Century Gothic"/>
                <w:szCs w:val="24"/>
              </w:rPr>
              <w:t>6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8ADAA" w14:textId="35044AFB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55,650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B29AC" w14:textId="34CB1AA3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92,700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AA04C" w14:textId="243D05E2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145,100</w:t>
            </w:r>
          </w:p>
        </w:tc>
      </w:tr>
      <w:tr w:rsidR="00D771B7" w:rsidRPr="00DE3EA0" w14:paraId="592AC357" w14:textId="77777777" w:rsidTr="0055350C">
        <w:trPr>
          <w:jc w:val="center"/>
        </w:trPr>
        <w:tc>
          <w:tcPr>
            <w:tcW w:w="1278" w:type="dxa"/>
          </w:tcPr>
          <w:p w14:paraId="21276AAF" w14:textId="77777777" w:rsidR="00D771B7" w:rsidRPr="00B52EFD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 w:rsidRPr="00B52EFD">
              <w:rPr>
                <w:rFonts w:ascii="Century Gothic" w:hAnsi="Century Gothic"/>
                <w:szCs w:val="24"/>
              </w:rPr>
              <w:t>7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47739" w14:textId="00BD4F49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59,500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E694B" w14:textId="6EC9B621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99,100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A6D2A" w14:textId="54177CF3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155,100</w:t>
            </w:r>
          </w:p>
        </w:tc>
      </w:tr>
      <w:tr w:rsidR="00D771B7" w:rsidRPr="00DE3EA0" w14:paraId="277C999A" w14:textId="77777777" w:rsidTr="0055350C">
        <w:trPr>
          <w:jc w:val="center"/>
        </w:trPr>
        <w:tc>
          <w:tcPr>
            <w:tcW w:w="1278" w:type="dxa"/>
          </w:tcPr>
          <w:p w14:paraId="5894CDB3" w14:textId="77777777" w:rsidR="00D771B7" w:rsidRPr="00B52EFD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 w:rsidRPr="00B52EFD">
              <w:rPr>
                <w:rFonts w:ascii="Century Gothic" w:hAnsi="Century Gothic"/>
                <w:szCs w:val="24"/>
              </w:rPr>
              <w:t>8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437D9" w14:textId="79975DA9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63,300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F6848" w14:textId="4B5D04CD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105,500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073F1" w14:textId="24216BEB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165,100</w:t>
            </w:r>
          </w:p>
        </w:tc>
      </w:tr>
      <w:tr w:rsidR="00D771B7" w:rsidRPr="00DE3EA0" w14:paraId="540F082C" w14:textId="77777777" w:rsidTr="0055350C">
        <w:trPr>
          <w:jc w:val="center"/>
        </w:trPr>
        <w:tc>
          <w:tcPr>
            <w:tcW w:w="1278" w:type="dxa"/>
          </w:tcPr>
          <w:p w14:paraId="721D737F" w14:textId="77777777" w:rsidR="00D771B7" w:rsidRPr="00B52EFD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 w:rsidRPr="00B52EFD">
              <w:rPr>
                <w:rFonts w:ascii="Century Gothic" w:hAnsi="Century Gothic"/>
                <w:szCs w:val="24"/>
              </w:rPr>
              <w:t>9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4C512" w14:textId="3EF11ACD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67,150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94025" w14:textId="4A8E0D34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111,900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EA7FB" w14:textId="3135D097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175,100</w:t>
            </w:r>
          </w:p>
        </w:tc>
      </w:tr>
      <w:tr w:rsidR="00D771B7" w:rsidRPr="00DE3EA0" w14:paraId="609EB1D6" w14:textId="77777777" w:rsidTr="0055350C">
        <w:trPr>
          <w:jc w:val="center"/>
        </w:trPr>
        <w:tc>
          <w:tcPr>
            <w:tcW w:w="1278" w:type="dxa"/>
          </w:tcPr>
          <w:p w14:paraId="5FB95E78" w14:textId="77777777" w:rsidR="00D771B7" w:rsidRPr="00B52EFD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 w:rsidRPr="00B52EFD">
              <w:rPr>
                <w:rFonts w:ascii="Century Gothic" w:hAnsi="Century Gothic"/>
                <w:szCs w:val="24"/>
              </w:rPr>
              <w:t>10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9FD4E" w14:textId="429DF9F9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71,000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77FC4" w14:textId="469D70D6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118,300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D414B" w14:textId="78900FDD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185,100</w:t>
            </w:r>
          </w:p>
        </w:tc>
      </w:tr>
      <w:tr w:rsidR="00D771B7" w:rsidRPr="00DE3EA0" w14:paraId="5D80FE2D" w14:textId="77777777" w:rsidTr="0055350C">
        <w:trPr>
          <w:jc w:val="center"/>
        </w:trPr>
        <w:tc>
          <w:tcPr>
            <w:tcW w:w="1278" w:type="dxa"/>
          </w:tcPr>
          <w:p w14:paraId="4319458B" w14:textId="77777777" w:rsidR="00D771B7" w:rsidRPr="00B52EFD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 w:rsidRPr="00B52EFD">
              <w:rPr>
                <w:rFonts w:ascii="Century Gothic" w:hAnsi="Century Gothic"/>
                <w:szCs w:val="24"/>
              </w:rPr>
              <w:t>11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DC76E" w14:textId="418B9495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74,850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889F2" w14:textId="20FE9FA1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124,650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0F197" w14:textId="49BD776A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195,100</w:t>
            </w:r>
          </w:p>
        </w:tc>
      </w:tr>
      <w:tr w:rsidR="00D771B7" w:rsidRPr="00DE3EA0" w14:paraId="31B79BAD" w14:textId="77777777" w:rsidTr="0055350C">
        <w:trPr>
          <w:jc w:val="center"/>
        </w:trPr>
        <w:tc>
          <w:tcPr>
            <w:tcW w:w="1278" w:type="dxa"/>
          </w:tcPr>
          <w:p w14:paraId="38A3F9C3" w14:textId="77777777" w:rsidR="00D771B7" w:rsidRPr="00B52EFD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 w:rsidRPr="00B52EFD">
              <w:rPr>
                <w:rFonts w:ascii="Century Gothic" w:hAnsi="Century Gothic"/>
                <w:szCs w:val="24"/>
              </w:rPr>
              <w:t>12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17985" w14:textId="22CFEAC7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78,650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FA854" w14:textId="633EADD1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131,050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95D29" w14:textId="049AE72B" w:rsidR="00D771B7" w:rsidRPr="00D771B7" w:rsidRDefault="00D771B7" w:rsidP="00D771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$</w:t>
            </w:r>
            <w:r w:rsidRPr="00D771B7">
              <w:rPr>
                <w:rFonts w:ascii="Century Gothic" w:hAnsi="Century Gothic" w:cs="Arial"/>
                <w:szCs w:val="24"/>
              </w:rPr>
              <w:t>205,100</w:t>
            </w:r>
          </w:p>
        </w:tc>
      </w:tr>
    </w:tbl>
    <w:p w14:paraId="6BDC1503" w14:textId="77777777" w:rsidR="0039671E" w:rsidRPr="00B52EFD" w:rsidRDefault="0039671E" w:rsidP="00DE3EA0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  <w:szCs w:val="24"/>
        </w:rPr>
      </w:pPr>
    </w:p>
    <w:p w14:paraId="751EF3C5" w14:textId="77777777" w:rsidR="0039671E" w:rsidRPr="00B52EFD" w:rsidRDefault="004B161E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Cs w:val="24"/>
        </w:rPr>
      </w:pPr>
      <w:r w:rsidRPr="00B52EFD">
        <w:rPr>
          <w:rFonts w:ascii="Century Gothic" w:hAnsi="Century Gothic"/>
          <w:b/>
          <w:szCs w:val="24"/>
        </w:rPr>
        <w:t>Exceptions:</w:t>
      </w:r>
      <w:r w:rsidRPr="00B52EFD">
        <w:rPr>
          <w:rFonts w:ascii="Century Gothic" w:hAnsi="Century Gothic"/>
          <w:szCs w:val="24"/>
        </w:rPr>
        <w:t xml:space="preserve">  If, at the time that a family would be issued a Section 8 voucher by HACA, it meets </w:t>
      </w:r>
      <w:r w:rsidRPr="00B52EFD">
        <w:rPr>
          <w:rFonts w:ascii="Century Gothic" w:hAnsi="Century Gothic"/>
          <w:b/>
          <w:szCs w:val="24"/>
        </w:rPr>
        <w:t>either</w:t>
      </w:r>
      <w:r w:rsidRPr="00B52EFD">
        <w:rPr>
          <w:rFonts w:ascii="Century Gothic" w:hAnsi="Century Gothic"/>
          <w:szCs w:val="24"/>
        </w:rPr>
        <w:t xml:space="preserve"> of the following two criteria, the </w:t>
      </w:r>
      <w:r w:rsidRPr="00B52EFD">
        <w:rPr>
          <w:rFonts w:ascii="Century Gothic" w:hAnsi="Century Gothic"/>
          <w:b/>
          <w:szCs w:val="24"/>
        </w:rPr>
        <w:t>Public Housing Income Limits apply</w:t>
      </w:r>
      <w:r w:rsidRPr="00B52EFD">
        <w:rPr>
          <w:rFonts w:ascii="Century Gothic" w:hAnsi="Century Gothic"/>
          <w:szCs w:val="24"/>
        </w:rPr>
        <w:t xml:space="preserve"> (not the Section 8 income limits):</w:t>
      </w:r>
    </w:p>
    <w:p w14:paraId="3F7ACB1F" w14:textId="77777777" w:rsidR="004B161E" w:rsidRPr="00B52EFD" w:rsidRDefault="004B161E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Cs w:val="24"/>
        </w:rPr>
      </w:pPr>
    </w:p>
    <w:p w14:paraId="64CF3628" w14:textId="77777777" w:rsidR="004B161E" w:rsidRPr="00B52EFD" w:rsidRDefault="004B161E" w:rsidP="004B161E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rPr>
          <w:rFonts w:ascii="Century Gothic" w:hAnsi="Century Gothic"/>
          <w:szCs w:val="24"/>
        </w:rPr>
      </w:pPr>
      <w:r w:rsidRPr="00B52EFD">
        <w:rPr>
          <w:rFonts w:ascii="Century Gothic" w:hAnsi="Century Gothic"/>
          <w:szCs w:val="24"/>
        </w:rPr>
        <w:t>The family is already a participant in the Section 8 Program; or</w:t>
      </w:r>
    </w:p>
    <w:p w14:paraId="7C5D8AD3" w14:textId="77777777" w:rsidR="004B161E" w:rsidRPr="00B52EFD" w:rsidRDefault="004B161E" w:rsidP="004B161E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rPr>
          <w:rFonts w:ascii="Century Gothic" w:hAnsi="Century Gothic"/>
          <w:szCs w:val="24"/>
        </w:rPr>
      </w:pPr>
      <w:r w:rsidRPr="00B52EFD">
        <w:rPr>
          <w:rFonts w:ascii="Century Gothic" w:hAnsi="Century Gothic"/>
          <w:szCs w:val="24"/>
        </w:rPr>
        <w:t>The family qualifies for voucher assistance as a non-purchasing household living in HOPE 1 (public housing home-ownership), HOPE 2 (multifamily housing home-ownership) developments, or other HUD-assisted multifamily home-ownership programs.</w:t>
      </w:r>
    </w:p>
    <w:p w14:paraId="2BA3A8E1" w14:textId="77777777" w:rsidR="004B161E" w:rsidRPr="00B52EFD" w:rsidRDefault="004B161E" w:rsidP="004B161E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Cs w:val="24"/>
        </w:rPr>
      </w:pPr>
    </w:p>
    <w:p w14:paraId="40928CB1" w14:textId="144755A8" w:rsidR="004B161E" w:rsidRPr="00B52EFD" w:rsidRDefault="004B161E" w:rsidP="004B161E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Cs w:val="24"/>
        </w:rPr>
      </w:pPr>
      <w:r w:rsidRPr="00B52EFD">
        <w:rPr>
          <w:rFonts w:ascii="Century Gothic" w:hAnsi="Century Gothic"/>
          <w:szCs w:val="24"/>
        </w:rPr>
        <w:t>As an example of the above, a family of 5 that is already a Public Housing tenant and has income at or below $</w:t>
      </w:r>
      <w:r w:rsidR="00DE3EA0">
        <w:rPr>
          <w:rFonts w:ascii="Century Gothic" w:hAnsi="Century Gothic"/>
          <w:szCs w:val="24"/>
        </w:rPr>
        <w:t>13</w:t>
      </w:r>
      <w:r w:rsidR="00D771B7">
        <w:rPr>
          <w:rFonts w:ascii="Century Gothic" w:hAnsi="Century Gothic"/>
          <w:szCs w:val="24"/>
        </w:rPr>
        <w:t>5</w:t>
      </w:r>
      <w:r w:rsidRPr="00B52EFD">
        <w:rPr>
          <w:rFonts w:ascii="Century Gothic" w:hAnsi="Century Gothic"/>
          <w:szCs w:val="24"/>
        </w:rPr>
        <w:t>,</w:t>
      </w:r>
      <w:r w:rsidR="00D771B7">
        <w:rPr>
          <w:rFonts w:ascii="Century Gothic" w:hAnsi="Century Gothic"/>
          <w:szCs w:val="24"/>
        </w:rPr>
        <w:t>1</w:t>
      </w:r>
      <w:r w:rsidR="00DE3EA0">
        <w:rPr>
          <w:rFonts w:ascii="Century Gothic" w:hAnsi="Century Gothic"/>
          <w:szCs w:val="24"/>
        </w:rPr>
        <w:t>00</w:t>
      </w:r>
      <w:r w:rsidRPr="00B52EFD">
        <w:rPr>
          <w:rFonts w:ascii="Century Gothic" w:hAnsi="Century Gothic"/>
          <w:szCs w:val="24"/>
        </w:rPr>
        <w:t xml:space="preserve"> would be income eligible for the Section 8 program.</w:t>
      </w:r>
    </w:p>
    <w:p w14:paraId="512C2AAE" w14:textId="77777777" w:rsidR="004B161E" w:rsidRPr="00B52EFD" w:rsidRDefault="004B161E" w:rsidP="004B161E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Cs w:val="24"/>
        </w:rPr>
      </w:pPr>
    </w:p>
    <w:p w14:paraId="266E40E3" w14:textId="77777777" w:rsidR="004B161E" w:rsidRDefault="004B161E" w:rsidP="004B161E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Cs w:val="24"/>
        </w:rPr>
      </w:pPr>
      <w:r w:rsidRPr="00B52EFD">
        <w:rPr>
          <w:rFonts w:ascii="Century Gothic" w:hAnsi="Century Gothic"/>
          <w:szCs w:val="24"/>
        </w:rPr>
        <w:t>If the family is displaced as a result of the prepayment of a mortgage or voluntary termination of a mortgage insurance contract on eligible low-income housing, an even higher income limit applies.  Contact HACA for more information.</w:t>
      </w:r>
    </w:p>
    <w:p w14:paraId="737D9B6E" w14:textId="77777777" w:rsidR="001D0E15" w:rsidRDefault="001D0E15" w:rsidP="004B161E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Cs w:val="24"/>
        </w:rPr>
      </w:pPr>
    </w:p>
    <w:p w14:paraId="644A2FE7" w14:textId="77777777" w:rsidR="001D0E15" w:rsidRDefault="001D0E15" w:rsidP="004B161E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Cs w:val="24"/>
        </w:rPr>
      </w:pPr>
    </w:p>
    <w:p w14:paraId="1B012648" w14:textId="3B3222CF" w:rsidR="001D0E15" w:rsidRDefault="002D0796" w:rsidP="004B161E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   </w:t>
      </w:r>
      <w:r>
        <w:rPr>
          <w:noProof/>
        </w:rPr>
        <w:drawing>
          <wp:inline distT="0" distB="0" distL="0" distR="0" wp14:anchorId="7E428D50" wp14:editId="5A342900">
            <wp:extent cx="372110" cy="389890"/>
            <wp:effectExtent l="0" t="0" r="8890" b="0"/>
            <wp:docPr id="8" name="Picture 8" descr="Equal Housing Opportunity Logo" title="Equal Housing Opportun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Equal Housing Opportunity Logo" title="Equal Housing Opportunity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  <w:t xml:space="preserve">           </w:t>
      </w:r>
      <w:r>
        <w:rPr>
          <w:noProof/>
        </w:rPr>
        <w:drawing>
          <wp:inline distT="0" distB="0" distL="0" distR="0" wp14:anchorId="41C4DE52" wp14:editId="50063C89">
            <wp:extent cx="360680" cy="393065"/>
            <wp:effectExtent l="0" t="0" r="1270" b="6985"/>
            <wp:docPr id="9" name="Picture 9" descr="accessibility logo" title="Accessibility Logo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ccessibility logo" title="Accessibility Logo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D312F" w14:textId="29649913" w:rsidR="001D0E15" w:rsidRPr="00B52EFD" w:rsidRDefault="001D0E15" w:rsidP="004B161E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</w:p>
    <w:sectPr w:rsidR="001D0E15" w:rsidRPr="00B52EFD" w:rsidSect="00B748A4">
      <w:footerReference w:type="default" r:id="rId10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ADA9" w14:textId="77777777" w:rsidR="00061DF0" w:rsidRDefault="00061DF0" w:rsidP="001A4993">
      <w:r>
        <w:separator/>
      </w:r>
    </w:p>
  </w:endnote>
  <w:endnote w:type="continuationSeparator" w:id="0">
    <w:p w14:paraId="6C32A78A" w14:textId="77777777" w:rsidR="00061DF0" w:rsidRDefault="00061DF0" w:rsidP="001A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DF79" w14:textId="79BAB59E" w:rsidR="00703A60" w:rsidRPr="00EE4E55" w:rsidRDefault="00F131C8" w:rsidP="00B554EF">
    <w:pPr>
      <w:pStyle w:val="Footer"/>
      <w:rPr>
        <w:rFonts w:ascii="Lucida Sans" w:hAnsi="Lucida Sans"/>
        <w:i/>
        <w:sz w:val="20"/>
      </w:rPr>
    </w:pPr>
    <w:r w:rsidRPr="00F131C8">
      <w:rPr>
        <w:rFonts w:ascii="Lucida Sans" w:hAnsi="Lucida Sans"/>
        <w:i/>
        <w:sz w:val="20"/>
      </w:rPr>
      <w:ptab w:relativeTo="margin" w:alignment="center" w:leader="none"/>
    </w:r>
    <w:r w:rsidRPr="00F131C8">
      <w:rPr>
        <w:rFonts w:ascii="Lucida Sans" w:hAnsi="Lucida Sans"/>
        <w:i/>
        <w:sz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F89D" w14:textId="77777777" w:rsidR="00061DF0" w:rsidRDefault="00061DF0" w:rsidP="001A4993">
      <w:r>
        <w:separator/>
      </w:r>
    </w:p>
  </w:footnote>
  <w:footnote w:type="continuationSeparator" w:id="0">
    <w:p w14:paraId="1FBFDF31" w14:textId="77777777" w:rsidR="00061DF0" w:rsidRDefault="00061DF0" w:rsidP="001A4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F61"/>
    <w:multiLevelType w:val="singleLevel"/>
    <w:tmpl w:val="DB4A662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BB24D3A"/>
    <w:multiLevelType w:val="hybridMultilevel"/>
    <w:tmpl w:val="E91A42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22DCC"/>
    <w:multiLevelType w:val="hybridMultilevel"/>
    <w:tmpl w:val="57D62C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C10AB"/>
    <w:multiLevelType w:val="singleLevel"/>
    <w:tmpl w:val="DB4A662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7B945CA"/>
    <w:multiLevelType w:val="singleLevel"/>
    <w:tmpl w:val="DB4A662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25F02B3F"/>
    <w:multiLevelType w:val="hybridMultilevel"/>
    <w:tmpl w:val="873A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D477E"/>
    <w:multiLevelType w:val="singleLevel"/>
    <w:tmpl w:val="DB4A662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30A4500F"/>
    <w:multiLevelType w:val="singleLevel"/>
    <w:tmpl w:val="DB4A662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3C1B1C00"/>
    <w:multiLevelType w:val="singleLevel"/>
    <w:tmpl w:val="DB4A662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78023978"/>
    <w:multiLevelType w:val="hybridMultilevel"/>
    <w:tmpl w:val="68F4DF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5458211">
    <w:abstractNumId w:val="6"/>
  </w:num>
  <w:num w:numId="2" w16cid:durableId="2123304999">
    <w:abstractNumId w:val="0"/>
  </w:num>
  <w:num w:numId="3" w16cid:durableId="2055305208">
    <w:abstractNumId w:val="7"/>
  </w:num>
  <w:num w:numId="4" w16cid:durableId="8215953">
    <w:abstractNumId w:val="4"/>
  </w:num>
  <w:num w:numId="5" w16cid:durableId="1014261969">
    <w:abstractNumId w:val="3"/>
  </w:num>
  <w:num w:numId="6" w16cid:durableId="1734892571">
    <w:abstractNumId w:val="8"/>
  </w:num>
  <w:num w:numId="7" w16cid:durableId="129326174">
    <w:abstractNumId w:val="9"/>
  </w:num>
  <w:num w:numId="8" w16cid:durableId="1016735458">
    <w:abstractNumId w:val="1"/>
  </w:num>
  <w:num w:numId="9" w16cid:durableId="849298383">
    <w:abstractNumId w:val="2"/>
  </w:num>
  <w:num w:numId="10" w16cid:durableId="6173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55"/>
    <w:rsid w:val="00061DF0"/>
    <w:rsid w:val="000F7AE0"/>
    <w:rsid w:val="00135840"/>
    <w:rsid w:val="00137563"/>
    <w:rsid w:val="001A4993"/>
    <w:rsid w:val="001D0E15"/>
    <w:rsid w:val="002A33AA"/>
    <w:rsid w:val="002C3759"/>
    <w:rsid w:val="002D0796"/>
    <w:rsid w:val="00334100"/>
    <w:rsid w:val="00374675"/>
    <w:rsid w:val="00374F3A"/>
    <w:rsid w:val="00375888"/>
    <w:rsid w:val="0039671E"/>
    <w:rsid w:val="003E6F1A"/>
    <w:rsid w:val="003E6F71"/>
    <w:rsid w:val="004053CD"/>
    <w:rsid w:val="00405FB6"/>
    <w:rsid w:val="00457D31"/>
    <w:rsid w:val="00483305"/>
    <w:rsid w:val="004B161E"/>
    <w:rsid w:val="004B5B6E"/>
    <w:rsid w:val="004C68AC"/>
    <w:rsid w:val="004D5B46"/>
    <w:rsid w:val="005213F4"/>
    <w:rsid w:val="00532973"/>
    <w:rsid w:val="0059740D"/>
    <w:rsid w:val="005A72CA"/>
    <w:rsid w:val="005E1E46"/>
    <w:rsid w:val="0062188B"/>
    <w:rsid w:val="00631D4D"/>
    <w:rsid w:val="006C3CDC"/>
    <w:rsid w:val="006D0FE0"/>
    <w:rsid w:val="00703A60"/>
    <w:rsid w:val="00730E2D"/>
    <w:rsid w:val="007376BA"/>
    <w:rsid w:val="0074126A"/>
    <w:rsid w:val="007516AB"/>
    <w:rsid w:val="0075455B"/>
    <w:rsid w:val="007B64A9"/>
    <w:rsid w:val="00831A81"/>
    <w:rsid w:val="00831DFE"/>
    <w:rsid w:val="00853D33"/>
    <w:rsid w:val="008E7524"/>
    <w:rsid w:val="00923A64"/>
    <w:rsid w:val="00947052"/>
    <w:rsid w:val="00962DB0"/>
    <w:rsid w:val="00A7214D"/>
    <w:rsid w:val="00B11291"/>
    <w:rsid w:val="00B52EFD"/>
    <w:rsid w:val="00B554EF"/>
    <w:rsid w:val="00B748A4"/>
    <w:rsid w:val="00B75EE9"/>
    <w:rsid w:val="00B81D11"/>
    <w:rsid w:val="00BA0B6D"/>
    <w:rsid w:val="00BC0F3B"/>
    <w:rsid w:val="00BC4FAB"/>
    <w:rsid w:val="00BE4018"/>
    <w:rsid w:val="00BF13BC"/>
    <w:rsid w:val="00BF74C4"/>
    <w:rsid w:val="00C12FC5"/>
    <w:rsid w:val="00C352B7"/>
    <w:rsid w:val="00C47267"/>
    <w:rsid w:val="00C57B30"/>
    <w:rsid w:val="00C861FA"/>
    <w:rsid w:val="00CA7C67"/>
    <w:rsid w:val="00D27578"/>
    <w:rsid w:val="00D62355"/>
    <w:rsid w:val="00D771B7"/>
    <w:rsid w:val="00D83C41"/>
    <w:rsid w:val="00D84572"/>
    <w:rsid w:val="00DA5F64"/>
    <w:rsid w:val="00DB7D0C"/>
    <w:rsid w:val="00DC40E0"/>
    <w:rsid w:val="00DE3EA0"/>
    <w:rsid w:val="00E16C08"/>
    <w:rsid w:val="00E33628"/>
    <w:rsid w:val="00E836DB"/>
    <w:rsid w:val="00EB5661"/>
    <w:rsid w:val="00EC3470"/>
    <w:rsid w:val="00EE4E55"/>
    <w:rsid w:val="00F131C8"/>
    <w:rsid w:val="00F54E6E"/>
    <w:rsid w:val="00F9510E"/>
    <w:rsid w:val="00FB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19BD8"/>
  <w15:docId w15:val="{7EEDE8C1-8BFD-4F33-A3DF-0A89A7AE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Eras Bold ITC" w:hAnsi="Eras Bold IT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623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46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455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C0F3B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396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6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/imgres?imgurl=http://www.westparkcentre.com/images/wheelchairsign.gif&amp;imgrefurl=http://www.westparkcentre.com/accommodation.asp&amp;h=225&amp;w=206&amp;sz=2&amp;tbnid=l_e5NN9WTdS_QM:&amp;tbnh=108&amp;tbnw=99&amp;prev=/images?q%3Dwheelchair%2Blogo&amp;start=2&amp;sa=X&amp;oi=images&amp;ct=image&amp;cd=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HOUSING AUTHORITY OF ALAMEDA COUNTY</vt:lpstr>
    </vt:vector>
  </TitlesOfParts>
  <Company>Alameda County Housing Authority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AUTHORITY OF ALAMEDA COUNTY</dc:title>
  <dc:creator>Joseph Villarreal</dc:creator>
  <cp:lastModifiedBy>Cado, Jennifer</cp:lastModifiedBy>
  <cp:revision>3</cp:revision>
  <cp:lastPrinted>2012-10-04T00:07:00Z</cp:lastPrinted>
  <dcterms:created xsi:type="dcterms:W3CDTF">2025-04-04T19:39:00Z</dcterms:created>
  <dcterms:modified xsi:type="dcterms:W3CDTF">2025-04-04T19:41:00Z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1241812905</vt:i4>
  </property>
  <property fmtid="{D5CDD505-2E9C-101B-9397-08002B2CF9AE}" pid="3" name="_EmailSubject">
    <vt:lpwstr>BPS</vt:lpwstr>
  </property>
  <property fmtid="{D5CDD505-2E9C-101B-9397-08002B2CF9AE}" pid="4" name="_AuthorEmail">
    <vt:lpwstr>SharonD@haca.net</vt:lpwstr>
  </property>
  <property fmtid="{D5CDD505-2E9C-101B-9397-08002B2CF9AE}" pid="5" name="_AuthorEmailDisplayName">
    <vt:lpwstr>DeCray, Sharon</vt:lpwstr>
  </property>
  <property fmtid="{D5CDD505-2E9C-101B-9397-08002B2CF9AE}" pid="6" name="_PreviousAdHocReviewCycleID">
    <vt:i4>-436069476</vt:i4>
  </property>
  <property fmtid="{D5CDD505-2E9C-101B-9397-08002B2CF9AE}" pid="7" name="_ReviewingToolsShownOnce">
    <vt:lpwstr/>
  </property>
</Properties>
</file>